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8" w:type="dxa"/>
        <w:tblInd w:w="93" w:type="dxa"/>
        <w:tblLook w:val="0000" w:firstRow="0" w:lastRow="0" w:firstColumn="0" w:lastColumn="0" w:noHBand="0" w:noVBand="0"/>
      </w:tblPr>
      <w:tblGrid>
        <w:gridCol w:w="960"/>
        <w:gridCol w:w="1074"/>
        <w:gridCol w:w="6378"/>
        <w:gridCol w:w="236"/>
        <w:gridCol w:w="960"/>
        <w:gridCol w:w="960"/>
      </w:tblGrid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51B" w:rsidRPr="0060532E" w:rsidRDefault="00A1351B" w:rsidP="00A1351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A1351B" w:rsidRPr="004F5E7D" w:rsidRDefault="00A1351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</w:p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</w:tr>
      <w:tr w:rsidR="00146E57" w:rsidRPr="0060532E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E57" w:rsidRPr="0060532E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60532E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F5E7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4F5E7D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A495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EA495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61224A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61224A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A495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EA495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61224A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61224A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A495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EA495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F14722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F14722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A495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EA495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F14722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F14722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A495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EA495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F14722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F14722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A495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EA495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104F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1104FF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19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A495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EA495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104F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1104FF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A495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EA495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ED7A0C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</w:pPr>
            <w:r w:rsidRPr="00ED7A0C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21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D7A0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highlight w:val="green"/>
                <w:lang w:eastAsia="en-US"/>
              </w:rPr>
            </w:pPr>
            <w:r w:rsidRPr="00ED7A0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</w:tr>
      <w:tr w:rsidR="00146E57" w:rsidRPr="00EA495C" w:rsidTr="00BC327E">
        <w:trPr>
          <w:gridAfter w:val="4"/>
          <w:wAfter w:w="8534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46E57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ED7A0C">
              <w:rPr>
                <w:rFonts w:ascii="Arial" w:eastAsia="Times New Roman" w:hAnsi="Arial" w:cs="Arial"/>
                <w:kern w:val="0"/>
                <w:sz w:val="20"/>
                <w:szCs w:val="20"/>
                <w:highlight w:val="green"/>
                <w:lang w:eastAsia="en-US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E57" w:rsidRPr="00EA495C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EA495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ED7A0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lastRenderedPageBreak/>
              <w:t>23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972A5A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72A5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24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972A5A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972A5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972A5A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972A5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26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427B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A842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27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427B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A842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red"/>
                <w:lang w:eastAsia="en-US"/>
              </w:rPr>
              <w:t>28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753D33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753D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29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F6BE3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DF6BE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F6BE3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DF6BE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F6BE3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DF6BE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5669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13566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5669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13566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5669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13566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0139C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177AB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1177A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37A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177AB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1177A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37B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177A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yellow"/>
                <w:lang w:eastAsia="en-US"/>
              </w:rPr>
              <w:t>38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7AB" w:rsidRPr="00A83464" w:rsidRDefault="00146E57" w:rsidP="001177A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177A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 xml:space="preserve">Wrongly worded, so after correcting all is fine. </w:t>
            </w:r>
          </w:p>
        </w:tc>
      </w:tr>
      <w:tr w:rsidR="001177AB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7AB" w:rsidRPr="00A83464" w:rsidRDefault="001177AB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177A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39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7AB" w:rsidRPr="00A83464" w:rsidRDefault="001177AB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7AB" w:rsidRPr="00A83464" w:rsidRDefault="001177AB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177A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40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944C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41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A83464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944C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42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A83464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83464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944C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red"/>
                <w:lang w:eastAsia="en-US"/>
              </w:rPr>
              <w:t>43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AC44F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red"/>
                <w:lang w:eastAsia="en-US"/>
              </w:rPr>
              <w:t>44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AC44F5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Idiom :</w:t>
            </w:r>
            <w:proofErr w:type="gram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 xml:space="preserve"> risk of doing “not” risk to do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smthn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.</w:t>
            </w: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C44F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AC44F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45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AC44F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AC44F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46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C43B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yellow"/>
                <w:lang w:eastAsia="en-US"/>
              </w:rPr>
              <w:t>47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252015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Noun in prep phrase</w:t>
            </w: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25201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magenta"/>
                <w:lang w:eastAsia="en-US"/>
              </w:rPr>
              <w:t>48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252015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 xml:space="preserve">Yes Silly mistake. Reread and thinking matched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ron’s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27B9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49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27B9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27B9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51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812E0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52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273FB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53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273FB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magenta"/>
                <w:lang w:eastAsia="en-US"/>
              </w:rPr>
              <w:lastRenderedPageBreak/>
              <w:t>54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273FBA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Although rite</w:t>
            </w:r>
            <w:proofErr w:type="gram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..</w:t>
            </w:r>
            <w:proofErr w:type="gram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 xml:space="preserve"> You missed the pronoun after 2 sec. Their and Any.</w:t>
            </w: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5E4C71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5E4C7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55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5E4C71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5E4C7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56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E27C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57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C52C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E27C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red"/>
                <w:lang w:eastAsia="en-US"/>
              </w:rPr>
              <w:t>58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C52C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C52C5" w:rsidRDefault="00B648E3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 xml:space="preserve">As well as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verbing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 xml:space="preserve"> is the correct usage. As well as verb is not</w:t>
            </w: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625C9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59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625C9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red"/>
                <w:lang w:eastAsia="en-US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625C90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 xml:space="preserve">Participles are parallel. No matter which type they are. </w:t>
            </w: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B0A9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magenta"/>
                <w:lang w:eastAsia="en-US"/>
              </w:rPr>
              <w:t>61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FB0A9C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Almost there – meaning was understood, should have stuck with it.</w:t>
            </w: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8F18D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8F18D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63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8F18D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red"/>
                <w:lang w:eastAsia="en-US"/>
              </w:rPr>
              <w:t>64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571A3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65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571A3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66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12EB8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412E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67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412EB8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412E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68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412E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yellow"/>
                <w:lang w:eastAsia="en-US"/>
              </w:rPr>
              <w:t>69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412EB8" w:rsidP="00412EB8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Why plural determine? Act. Its help x to determine; they dropped the “to” to increase difficulty.</w:t>
            </w: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7F42C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70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E444D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71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E444D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72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957640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95764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73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B77A5F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C76533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C765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magenta"/>
                <w:lang w:eastAsia="en-US"/>
              </w:rPr>
              <w:t>74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B77A5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B77A5F" w:rsidRDefault="00C76533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Silly mistake.</w:t>
            </w: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C76533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C765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75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C76533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C765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76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C76533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C765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77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765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78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765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765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80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765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81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765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82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893E1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83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893E1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84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893E1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85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6B7E7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red"/>
                <w:lang w:eastAsia="en-US"/>
              </w:rPr>
              <w:lastRenderedPageBreak/>
              <w:t>86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010C4A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Just read it wrong</w:t>
            </w:r>
            <w:proofErr w:type="gram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  <w:t>.,</w:t>
            </w:r>
            <w:proofErr w:type="gramEnd"/>
          </w:p>
        </w:tc>
      </w:tr>
      <w:tr w:rsidR="00146E57" w:rsidRPr="00133F2D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010C4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87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33F2D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133F2D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513E78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513E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88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513E78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513E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89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513E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513E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513E78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513E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513E78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513E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N/A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513E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367F9A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367F9A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99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146E57" w:rsidRPr="00D527A5" w:rsidTr="00BC327E">
        <w:trPr>
          <w:gridAfter w:val="3"/>
          <w:wAfter w:w="2156" w:type="dxa"/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D527A5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E57" w:rsidRPr="00D527A5" w:rsidRDefault="00146E57" w:rsidP="00146E57">
            <w:pPr>
              <w:widowControl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367F9A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109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367F9A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highlight w:val="green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highlight w:val="green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367F9A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367F9A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highlight w:val="green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367F9A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367F9A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highlight w:val="green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67F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110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2B39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111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2B39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112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BC327E">
            <w:pPr>
              <w:widowControl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2B39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magenta"/>
                <w:lang w:eastAsia="en-US"/>
              </w:rPr>
              <w:t>113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  <w:r w:rsidR="002B398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BC327E" w:rsidP="00BC327E">
            <w:pPr>
              <w:widowControl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 xml:space="preserve">Silly mistake. Loosing focus.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BC327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114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BC327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115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BC327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yellow"/>
                <w:lang w:eastAsia="en-US"/>
              </w:rPr>
              <w:t>116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BC327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117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BC327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118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BC327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119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BC327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717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121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717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122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97174C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9717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123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97174C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9717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lastRenderedPageBreak/>
              <w:t>124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717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125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717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126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103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127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103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128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103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129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103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yellow"/>
                <w:lang w:eastAsia="en-US"/>
              </w:rPr>
              <w:t>130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C1033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magenta"/>
                <w:lang w:eastAsia="en-US"/>
              </w:rPr>
              <w:t>131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D266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132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D266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133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D266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134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D266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135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505E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136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84634A" w:rsidRPr="00165903" w:rsidTr="00BC327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505E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yellow"/>
                <w:lang w:eastAsia="en-US"/>
              </w:rPr>
              <w:t>137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1505EC" w:rsidP="001505EC">
            <w:pPr>
              <w:widowControl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 xml:space="preserve">The change in meaning is brilliant. It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is  not</w:t>
            </w:r>
            <w:proofErr w:type="gram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 xml:space="preserve"> wrong but you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cant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 xml:space="preserve"> change the meaning unnecessarily.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34A" w:rsidRPr="00165903" w:rsidRDefault="0084634A" w:rsidP="0084634A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505E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138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505E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139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505EC" w:rsidP="001505EC">
            <w:pPr>
              <w:widowControl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On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 xml:space="preserve"> of the weirdest problems </w:t>
            </w:r>
            <w:bookmarkStart w:id="0" w:name="_GoBack"/>
            <w:bookmarkEnd w:id="0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149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159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1F3336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336" w:rsidRPr="00165903" w:rsidRDefault="001F3336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169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172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173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lastRenderedPageBreak/>
              <w:t>174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175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176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177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178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179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181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183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184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185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  <w:tr w:rsidR="004C0E29" w:rsidRPr="00165903" w:rsidTr="00BC327E">
        <w:trPr>
          <w:gridAfter w:val="2"/>
          <w:wAfter w:w="19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  <w:t>186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4C0E2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  <w:r w:rsidRPr="00165903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0E29" w:rsidRPr="00165903" w:rsidRDefault="004C0E29" w:rsidP="001F333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en-US"/>
              </w:rPr>
            </w:pPr>
          </w:p>
        </w:tc>
      </w:tr>
    </w:tbl>
    <w:p w:rsidR="00146E57" w:rsidRDefault="00146E57"/>
    <w:sectPr w:rsidR="00146E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E57"/>
    <w:rsid w:val="00010C4A"/>
    <w:rsid w:val="000139CB"/>
    <w:rsid w:val="001104FF"/>
    <w:rsid w:val="001177AB"/>
    <w:rsid w:val="00127B9C"/>
    <w:rsid w:val="00135669"/>
    <w:rsid w:val="00146E57"/>
    <w:rsid w:val="001505EC"/>
    <w:rsid w:val="001944C8"/>
    <w:rsid w:val="001F3336"/>
    <w:rsid w:val="0025001D"/>
    <w:rsid w:val="00252015"/>
    <w:rsid w:val="00273FBA"/>
    <w:rsid w:val="002B3983"/>
    <w:rsid w:val="00367F9A"/>
    <w:rsid w:val="003C43B7"/>
    <w:rsid w:val="003D266C"/>
    <w:rsid w:val="00412EB8"/>
    <w:rsid w:val="004B632A"/>
    <w:rsid w:val="004C0E29"/>
    <w:rsid w:val="004F5E7D"/>
    <w:rsid w:val="00513E78"/>
    <w:rsid w:val="00571A3C"/>
    <w:rsid w:val="005E4C71"/>
    <w:rsid w:val="0061224A"/>
    <w:rsid w:val="00625C90"/>
    <w:rsid w:val="006B7E7F"/>
    <w:rsid w:val="00753D33"/>
    <w:rsid w:val="007F42C9"/>
    <w:rsid w:val="00812E02"/>
    <w:rsid w:val="0084634A"/>
    <w:rsid w:val="00893E19"/>
    <w:rsid w:val="008F18D1"/>
    <w:rsid w:val="00957640"/>
    <w:rsid w:val="0097174C"/>
    <w:rsid w:val="00972A5A"/>
    <w:rsid w:val="00A06481"/>
    <w:rsid w:val="00A1351B"/>
    <w:rsid w:val="00A8427B"/>
    <w:rsid w:val="00AC44F5"/>
    <w:rsid w:val="00B648E3"/>
    <w:rsid w:val="00BC327E"/>
    <w:rsid w:val="00C10337"/>
    <w:rsid w:val="00C76533"/>
    <w:rsid w:val="00DF6BE3"/>
    <w:rsid w:val="00E27CAE"/>
    <w:rsid w:val="00E444D7"/>
    <w:rsid w:val="00ED7A0C"/>
    <w:rsid w:val="00F14722"/>
    <w:rsid w:val="00FB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FCE138-C7FD-4ED2-80A5-5A3D02B4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E57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6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Capgemini</Company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Registered User</dc:creator>
  <cp:keywords/>
  <dc:description/>
  <cp:lastModifiedBy>Sunita Bhatia</cp:lastModifiedBy>
  <cp:revision>6</cp:revision>
  <dcterms:created xsi:type="dcterms:W3CDTF">2014-02-13T21:34:00Z</dcterms:created>
  <dcterms:modified xsi:type="dcterms:W3CDTF">2014-02-16T09:31:00Z</dcterms:modified>
</cp:coreProperties>
</file>